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6482255"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5" o:title=""/>
                          </v:shape>
                          <o:OLEObject Type="Embed" ProgID="Word.Picture.8" ShapeID="_x0000_i1026" DrawAspect="Content" ObjectID="_1606482255" r:id="rId7"/>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856C18">
      <w:pPr>
        <w:rPr>
          <w:sz w:val="24"/>
          <w:szCs w:val="24"/>
        </w:rPr>
      </w:pPr>
      <w:r>
        <w:rPr>
          <w:sz w:val="24"/>
          <w:szCs w:val="24"/>
        </w:rPr>
        <w:pict w14:anchorId="32D2AD95">
          <v:shape id="_x0000_i1027" type="#_x0000_t75" style="width:452.95pt;height:169.6pt">
            <v:imagedata r:id="rId8"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9">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1">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E4558C" w:rsidRDefault="00B9096B" w:rsidP="00DC40B9">
            <w:pPr>
              <w:rPr>
                <w:sz w:val="24"/>
                <w:szCs w:val="24"/>
                <w:highlight w:val="yellow"/>
              </w:rPr>
            </w:pPr>
            <w:r w:rsidRPr="00E4558C">
              <w:rPr>
                <w:sz w:val="24"/>
                <w:szCs w:val="24"/>
                <w:highlight w:val="yellow"/>
              </w:rPr>
              <w:t>Loads model/mesh data correctly into appropriate data structures.</w:t>
            </w:r>
          </w:p>
          <w:p w14:paraId="76840163" w14:textId="77777777" w:rsidR="00B9096B" w:rsidRPr="00E4558C" w:rsidRDefault="00B9096B" w:rsidP="00DC40B9">
            <w:pPr>
              <w:rPr>
                <w:sz w:val="24"/>
                <w:szCs w:val="24"/>
                <w:highlight w:val="yellow"/>
              </w:rPr>
            </w:pPr>
          </w:p>
          <w:p w14:paraId="6489F22E" w14:textId="2705247C" w:rsidR="00B9096B" w:rsidRPr="00E4558C" w:rsidRDefault="00B9096B" w:rsidP="00DC40B9">
            <w:pPr>
              <w:rPr>
                <w:sz w:val="24"/>
                <w:szCs w:val="24"/>
                <w:highlight w:val="yellow"/>
              </w:rPr>
            </w:pPr>
            <w:r w:rsidRPr="00E4558C">
              <w:rPr>
                <w:sz w:val="24"/>
                <w:szCs w:val="24"/>
                <w:highlight w:val="yellow"/>
              </w:rPr>
              <w:t xml:space="preserve">Higher marks for: </w:t>
            </w:r>
          </w:p>
          <w:p w14:paraId="41361C17" w14:textId="327D6EFE" w:rsidR="00B9096B" w:rsidRPr="00E4558C" w:rsidRDefault="00B9096B" w:rsidP="00B9096B">
            <w:pPr>
              <w:pStyle w:val="ListParagraph"/>
              <w:numPr>
                <w:ilvl w:val="0"/>
                <w:numId w:val="24"/>
              </w:numPr>
              <w:rPr>
                <w:sz w:val="24"/>
                <w:szCs w:val="24"/>
                <w:highlight w:val="yellow"/>
              </w:rPr>
            </w:pPr>
            <w:r w:rsidRPr="00E4558C">
              <w:rPr>
                <w:sz w:val="24"/>
                <w:szCs w:val="24"/>
                <w:highlight w:val="yellow"/>
              </w:rPr>
              <w:t xml:space="preserve">Loading </w:t>
            </w:r>
            <w:r w:rsidR="006007F2" w:rsidRPr="00E4558C">
              <w:rPr>
                <w:sz w:val="24"/>
                <w:szCs w:val="24"/>
                <w:highlight w:val="yellow"/>
              </w:rPr>
              <w:t>model</w:t>
            </w:r>
            <w:r w:rsidRPr="00E4558C">
              <w:rPr>
                <w:sz w:val="24"/>
                <w:szCs w:val="24"/>
                <w:highlight w:val="yellow"/>
              </w:rPr>
              <w:t xml:space="preserve"> files</w:t>
            </w:r>
            <w:r w:rsidR="006007F2" w:rsidRPr="00E4558C">
              <w:rPr>
                <w:sz w:val="24"/>
                <w:szCs w:val="24"/>
                <w:highlight w:val="yellow"/>
              </w:rPr>
              <w:t xml:space="preserve"> (OBJ, FBX etc)</w:t>
            </w:r>
          </w:p>
          <w:p w14:paraId="063E7D9C" w14:textId="2E6E7D6F" w:rsidR="00DC40B9" w:rsidRPr="00E4558C" w:rsidRDefault="00B9096B" w:rsidP="00DC40B9">
            <w:pPr>
              <w:pStyle w:val="ListParagraph"/>
              <w:numPr>
                <w:ilvl w:val="0"/>
                <w:numId w:val="24"/>
              </w:numPr>
              <w:rPr>
                <w:sz w:val="24"/>
                <w:szCs w:val="24"/>
                <w:highlight w:val="yellow"/>
              </w:rPr>
            </w:pPr>
            <w:r w:rsidRPr="00E4558C">
              <w:rPr>
                <w:sz w:val="24"/>
                <w:szCs w:val="24"/>
                <w:highlight w:val="yellow"/>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FB6543" w:rsidRDefault="00607338" w:rsidP="00DC40B9">
            <w:pPr>
              <w:rPr>
                <w:b/>
                <w:sz w:val="24"/>
                <w:szCs w:val="24"/>
                <w:highlight w:val="red"/>
              </w:rPr>
            </w:pPr>
            <w:r w:rsidRPr="00FB6543">
              <w:rPr>
                <w:b/>
                <w:sz w:val="24"/>
                <w:szCs w:val="24"/>
                <w:highlight w:val="red"/>
              </w:rPr>
              <w:t>C</w:t>
            </w:r>
            <w:r w:rsidR="004B3CEE" w:rsidRPr="00FB6543">
              <w:rPr>
                <w:b/>
                <w:sz w:val="24"/>
                <w:szCs w:val="24"/>
                <w:highlight w:val="red"/>
              </w:rPr>
              <w:t>ontrol</w:t>
            </w:r>
          </w:p>
        </w:tc>
        <w:tc>
          <w:tcPr>
            <w:tcW w:w="1150" w:type="dxa"/>
          </w:tcPr>
          <w:p w14:paraId="500CF609" w14:textId="77777777" w:rsidR="004B3CEE" w:rsidRPr="00FB6543" w:rsidRDefault="004B3CEE" w:rsidP="00517FF6">
            <w:pPr>
              <w:jc w:val="center"/>
              <w:rPr>
                <w:sz w:val="24"/>
                <w:szCs w:val="24"/>
                <w:highlight w:val="red"/>
              </w:rPr>
            </w:pPr>
            <w:r w:rsidRPr="00FB6543">
              <w:rPr>
                <w:sz w:val="24"/>
                <w:szCs w:val="24"/>
                <w:highlight w:val="red"/>
              </w:rPr>
              <w:t>10</w:t>
            </w:r>
          </w:p>
        </w:tc>
        <w:tc>
          <w:tcPr>
            <w:tcW w:w="5902" w:type="dxa"/>
          </w:tcPr>
          <w:p w14:paraId="6CA4B325" w14:textId="00897F2B" w:rsidR="004B3CEE" w:rsidRPr="00FB6543" w:rsidRDefault="006007F2" w:rsidP="00DC40B9">
            <w:pPr>
              <w:rPr>
                <w:sz w:val="24"/>
                <w:szCs w:val="24"/>
                <w:highlight w:val="red"/>
              </w:rPr>
            </w:pPr>
            <w:r w:rsidRPr="00FB6543">
              <w:rPr>
                <w:sz w:val="24"/>
                <w:szCs w:val="24"/>
                <w:highlight w:val="red"/>
              </w:rPr>
              <w:t>Car</w:t>
            </w:r>
            <w:r w:rsidR="00607338" w:rsidRPr="00FB6543">
              <w:rPr>
                <w:sz w:val="24"/>
                <w:szCs w:val="24"/>
                <w:highlight w:val="red"/>
              </w:rPr>
              <w:t xml:space="preserve"> moves and rotates appr</w:t>
            </w:r>
            <w:r w:rsidRPr="00FB6543">
              <w:rPr>
                <w:sz w:val="24"/>
                <w:szCs w:val="24"/>
                <w:highlight w:val="red"/>
              </w:rPr>
              <w:t>opriately based upon user input, camera follows correctly.</w:t>
            </w:r>
          </w:p>
          <w:p w14:paraId="22E7A21B" w14:textId="77777777" w:rsidR="00607338" w:rsidRPr="00FB6543" w:rsidRDefault="00607338" w:rsidP="00DC40B9">
            <w:pPr>
              <w:rPr>
                <w:sz w:val="24"/>
                <w:szCs w:val="24"/>
                <w:highlight w:val="red"/>
              </w:rPr>
            </w:pPr>
          </w:p>
          <w:p w14:paraId="2B42ABCB" w14:textId="77777777" w:rsidR="00607338" w:rsidRPr="00FB6543" w:rsidRDefault="00607338" w:rsidP="00DC40B9">
            <w:pPr>
              <w:rPr>
                <w:sz w:val="24"/>
                <w:szCs w:val="24"/>
                <w:highlight w:val="red"/>
              </w:rPr>
            </w:pPr>
            <w:r w:rsidRPr="00FB6543">
              <w:rPr>
                <w:sz w:val="24"/>
                <w:szCs w:val="24"/>
                <w:highlight w:val="red"/>
              </w:rPr>
              <w:t>Higher marks for:</w:t>
            </w:r>
          </w:p>
          <w:p w14:paraId="4C72EB23" w14:textId="74FC78DD" w:rsidR="00607338" w:rsidRPr="00FB6543" w:rsidRDefault="00607338" w:rsidP="00607338">
            <w:pPr>
              <w:pStyle w:val="ListParagraph"/>
              <w:numPr>
                <w:ilvl w:val="0"/>
                <w:numId w:val="26"/>
              </w:numPr>
              <w:rPr>
                <w:sz w:val="24"/>
                <w:szCs w:val="24"/>
                <w:highlight w:val="red"/>
              </w:rPr>
            </w:pPr>
            <w:r w:rsidRPr="00FB6543">
              <w:rPr>
                <w:sz w:val="24"/>
                <w:szCs w:val="24"/>
                <w:highlight w:val="red"/>
              </w:rPr>
              <w:t>Correct rotation</w:t>
            </w:r>
          </w:p>
          <w:p w14:paraId="1C4791B6" w14:textId="2BE71366" w:rsidR="00607338" w:rsidRPr="00FB6543" w:rsidRDefault="006007F2" w:rsidP="00517FF6">
            <w:pPr>
              <w:pStyle w:val="ListParagraph"/>
              <w:numPr>
                <w:ilvl w:val="0"/>
                <w:numId w:val="26"/>
              </w:numPr>
              <w:rPr>
                <w:sz w:val="24"/>
                <w:szCs w:val="24"/>
                <w:highlight w:val="red"/>
              </w:rPr>
            </w:pPr>
            <w:r w:rsidRPr="00FB6543">
              <w:rPr>
                <w:sz w:val="24"/>
                <w:szCs w:val="24"/>
                <w:highlight w:val="red"/>
              </w:rPr>
              <w:t>Car</w:t>
            </w:r>
            <w:r w:rsidR="00607338" w:rsidRPr="00FB6543">
              <w:rPr>
                <w:sz w:val="24"/>
                <w:szCs w:val="24"/>
                <w:highlight w:val="red"/>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bookmarkStart w:id="2" w:name="_GoBack"/>
            <w:bookmarkEnd w:id="2"/>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FB6543" w:rsidRDefault="00D14ACB" w:rsidP="00BA72A1">
            <w:pPr>
              <w:rPr>
                <w:b/>
                <w:sz w:val="24"/>
                <w:szCs w:val="24"/>
                <w:highlight w:val="red"/>
              </w:rPr>
            </w:pPr>
            <w:r w:rsidRPr="00FB6543">
              <w:rPr>
                <w:b/>
                <w:sz w:val="24"/>
                <w:szCs w:val="24"/>
                <w:highlight w:val="red"/>
              </w:rPr>
              <w:t>Additional feature</w:t>
            </w:r>
          </w:p>
        </w:tc>
        <w:tc>
          <w:tcPr>
            <w:tcW w:w="1150" w:type="dxa"/>
          </w:tcPr>
          <w:p w14:paraId="1CB70565" w14:textId="77777777" w:rsidR="00D14ACB" w:rsidRPr="00FB6543" w:rsidRDefault="00D14ACB" w:rsidP="00517FF6">
            <w:pPr>
              <w:jc w:val="center"/>
              <w:rPr>
                <w:sz w:val="24"/>
                <w:szCs w:val="24"/>
                <w:highlight w:val="red"/>
              </w:rPr>
            </w:pPr>
            <w:r w:rsidRPr="00FB6543">
              <w:rPr>
                <w:sz w:val="24"/>
                <w:szCs w:val="24"/>
                <w:highlight w:val="red"/>
              </w:rPr>
              <w:t>2</w:t>
            </w:r>
            <w:r w:rsidR="00FB3136" w:rsidRPr="00FB6543">
              <w:rPr>
                <w:sz w:val="24"/>
                <w:szCs w:val="24"/>
                <w:highlight w:val="red"/>
              </w:rPr>
              <w:t>0</w:t>
            </w:r>
          </w:p>
        </w:tc>
        <w:tc>
          <w:tcPr>
            <w:tcW w:w="5902" w:type="dxa"/>
          </w:tcPr>
          <w:p w14:paraId="7AF632B0" w14:textId="0F4EFA58" w:rsidR="00DC40B9" w:rsidRPr="00FB6543" w:rsidRDefault="00D14ACB" w:rsidP="004B3CEE">
            <w:pPr>
              <w:rPr>
                <w:sz w:val="24"/>
                <w:szCs w:val="24"/>
                <w:highlight w:val="red"/>
              </w:rPr>
            </w:pPr>
            <w:r w:rsidRPr="00FB6543">
              <w:rPr>
                <w:sz w:val="24"/>
                <w:szCs w:val="24"/>
                <w:highlight w:val="red"/>
              </w:rPr>
              <w:t xml:space="preserve">Assessed by tutor to reflect </w:t>
            </w:r>
            <w:r w:rsidR="004B3CEE" w:rsidRPr="00FB6543">
              <w:rPr>
                <w:sz w:val="24"/>
                <w:szCs w:val="24"/>
                <w:highlight w:val="red"/>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E3F5F"/>
    <w:rsid w:val="0070700F"/>
    <w:rsid w:val="007172C5"/>
    <w:rsid w:val="007406D2"/>
    <w:rsid w:val="007517BD"/>
    <w:rsid w:val="00755F38"/>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81289"/>
    <w:rsid w:val="00995469"/>
    <w:rsid w:val="009B0826"/>
    <w:rsid w:val="009B3F37"/>
    <w:rsid w:val="009D016B"/>
    <w:rsid w:val="009E3A56"/>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w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6</cp:revision>
  <cp:lastPrinted>2009-11-10T16:35:00Z</cp:lastPrinted>
  <dcterms:created xsi:type="dcterms:W3CDTF">2018-11-18T15:25:00Z</dcterms:created>
  <dcterms:modified xsi:type="dcterms:W3CDTF">2018-12-16T16:18:00Z</dcterms:modified>
</cp:coreProperties>
</file>